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9D" w:rsidRDefault="009F759D">
      <w:r>
        <w:t>WLEF species composition (percent of total measured biomass):</w:t>
      </w:r>
    </w:p>
    <w:tbl>
      <w:tblPr>
        <w:tblW w:w="9733" w:type="dxa"/>
        <w:tblInd w:w="95" w:type="dxa"/>
        <w:tblLook w:val="0000"/>
      </w:tblPr>
      <w:tblGrid>
        <w:gridCol w:w="727"/>
        <w:gridCol w:w="1806"/>
        <w:gridCol w:w="900"/>
        <w:gridCol w:w="1260"/>
        <w:gridCol w:w="261"/>
        <w:gridCol w:w="727"/>
        <w:gridCol w:w="1892"/>
        <w:gridCol w:w="861"/>
        <w:gridCol w:w="1299"/>
      </w:tblGrid>
      <w:tr w:rsidR="009F759D" w:rsidTr="005244FF">
        <w:trPr>
          <w:trHeight w:val="255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Uplands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Wetlands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ank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Species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Cumulative %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ank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Species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Percent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Cumulative 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Sugar Maple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20.060%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20.060%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Northern White Cedar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41.523%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41.523%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Quaking Aspen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17.377%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37.438%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Black Ash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10.251%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51.774%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Red Pine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12.987%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50.425%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Black Spruce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8.955%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60.728%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Red Maple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7.722%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58.147%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Balsam Fir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8.911%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69.640%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Balsam Fir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7.638%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65.785%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Tamarack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6.531%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76.170%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Basswood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6.232%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72.017%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Quaking Aspen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4.968%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81.139%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Paper Birch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4.739%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76.756%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White Spruce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4.891%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86.030%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6A6E5D">
              <w:rPr>
                <w:sz w:val="18"/>
                <w:szCs w:val="18"/>
              </w:rPr>
              <w:t xml:space="preserve"> White Cedar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3.887%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80.643%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Paper Birch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3.630%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89.660%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Black Ash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2.887%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83.530%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Alder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2.065%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91.725%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Black Spruce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2.628%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86.157%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Red Pine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1.587%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93.312%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White Pine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2.181%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88.338%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Red Maple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1.553%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94.865%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Jack Pine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1.790%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90.128%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Green Ash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1.028%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95.893%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White Spruce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1.676%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91.804%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proofErr w:type="spellStart"/>
            <w:r w:rsidRPr="006A6E5D">
              <w:rPr>
                <w:sz w:val="18"/>
                <w:szCs w:val="18"/>
              </w:rPr>
              <w:t>Bigtooth</w:t>
            </w:r>
            <w:proofErr w:type="spellEnd"/>
            <w:r w:rsidRPr="006A6E5D">
              <w:rPr>
                <w:sz w:val="18"/>
                <w:szCs w:val="18"/>
              </w:rPr>
              <w:t xml:space="preserve"> Aspen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0.943%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96.835%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Yellow Birch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1.425%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93.229%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Eastern Hemlock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0.779%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97.614%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Unknown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1.089%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94.318%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Jack Pine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0.662%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98.276%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Black Cherry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1.054%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95.372%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Unknown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0.426%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98.702%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Eastern Hemlock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1.047%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96.419%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Black Cherry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0.301%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99.003%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Alder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0.853%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97.272%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River Birch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0.205%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99.208%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proofErr w:type="spellStart"/>
            <w:r w:rsidRPr="006A6E5D">
              <w:rPr>
                <w:sz w:val="18"/>
                <w:szCs w:val="18"/>
              </w:rPr>
              <w:t>Bigtooth</w:t>
            </w:r>
            <w:proofErr w:type="spellEnd"/>
            <w:r w:rsidRPr="006A6E5D">
              <w:rPr>
                <w:sz w:val="18"/>
                <w:szCs w:val="18"/>
              </w:rPr>
              <w:t xml:space="preserve"> Aspen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0.813%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98.085%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Sugar Maple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0.194%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99.402%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Tamarack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0.619%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98.704%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Dogwood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0.105%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99.508%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Ironwood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0.371%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99.075%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Pin Cherry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0.078%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99.586%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Green Ash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0.343%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99.419%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Rock Elm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0.077%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99.663%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River Birch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0.300%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99.718%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Hazelnut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0.064%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99.727%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American Elm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0.114%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99.832%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Winterberry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0.062%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99.788%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Silver Maple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0.098%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99.930%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White Pine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0.059%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99.847%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Pin Cherry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0.054%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99.984%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A6E5D">
                  <w:rPr>
                    <w:sz w:val="18"/>
                    <w:szCs w:val="18"/>
                  </w:rPr>
                  <w:t>Willow</w:t>
                </w:r>
              </w:smartTag>
            </w:smartTag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0.054%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99.901%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White Ash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0.008%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99.992%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Mountain Maple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0.028%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99.930%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A6E5D">
                  <w:rPr>
                    <w:sz w:val="18"/>
                    <w:szCs w:val="18"/>
                  </w:rPr>
                  <w:t>Willow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0.005%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99.997%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Serviceberry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0.021%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99.950%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Rock Elm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0.001%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100.000%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29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Ironwood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0.017%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99.967%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Yellow Birch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0.017%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99.984%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Basswood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0.013%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99.996%</w:t>
            </w:r>
          </w:p>
        </w:tc>
      </w:tr>
      <w:tr w:rsidR="009F759D" w:rsidTr="005244F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33333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Mountain Ash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0.004%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Pr="006A6E5D" w:rsidRDefault="009F759D" w:rsidP="005244FF">
            <w:pPr>
              <w:jc w:val="right"/>
              <w:rPr>
                <w:sz w:val="18"/>
                <w:szCs w:val="18"/>
              </w:rPr>
            </w:pPr>
            <w:r w:rsidRPr="006A6E5D">
              <w:rPr>
                <w:sz w:val="18"/>
                <w:szCs w:val="18"/>
              </w:rPr>
              <w:t>100.000%</w:t>
            </w:r>
          </w:p>
        </w:tc>
      </w:tr>
    </w:tbl>
    <w:p w:rsidR="006264B9" w:rsidRDefault="006264B9"/>
    <w:p w:rsidR="009F759D" w:rsidRDefault="009F759D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6A030B" w:rsidRDefault="006A030B"/>
    <w:p w:rsidR="009F759D" w:rsidRDefault="009F759D">
      <w:r>
        <w:lastRenderedPageBreak/>
        <w:t>WLEF biomass by cover type:</w:t>
      </w:r>
    </w:p>
    <w:p w:rsidR="009F759D" w:rsidRDefault="009F759D"/>
    <w:p w:rsidR="009F759D" w:rsidRDefault="009F759D"/>
    <w:tbl>
      <w:tblPr>
        <w:tblW w:w="8808" w:type="dxa"/>
        <w:tblInd w:w="94" w:type="dxa"/>
        <w:tblLook w:val="0000"/>
      </w:tblPr>
      <w:tblGrid>
        <w:gridCol w:w="1994"/>
        <w:gridCol w:w="1106"/>
        <w:gridCol w:w="1185"/>
        <w:gridCol w:w="1383"/>
        <w:gridCol w:w="1482"/>
        <w:gridCol w:w="794"/>
        <w:gridCol w:w="939"/>
      </w:tblGrid>
      <w:tr w:rsidR="009F759D" w:rsidTr="005244FF">
        <w:trPr>
          <w:trHeight w:val="780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 biomass (Tons/Ha)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(Tons/Ha)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 ANPPW (Tons/Ha*Yr)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(Tons/Ha*Yr)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(Ha)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Aspen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/ Fir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1600.96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Upland Conifer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101.32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670.82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Lowland Conifer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458.17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Upland Hardwood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1371.66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Alder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610.49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Forest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840.99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Mixed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Forest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288.04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Spruce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204.65</w:t>
            </w:r>
          </w:p>
        </w:tc>
      </w:tr>
      <w:tr w:rsidR="009F759D" w:rsidTr="005244FF">
        <w:trPr>
          <w:trHeight w:val="255"/>
        </w:trPr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Lowland Hardwood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59D" w:rsidRDefault="009F759D" w:rsidP="00524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260.91</w:t>
            </w:r>
          </w:p>
        </w:tc>
      </w:tr>
    </w:tbl>
    <w:p w:rsidR="009F759D" w:rsidRDefault="009F759D"/>
    <w:p w:rsidR="00115BC0" w:rsidRDefault="00115BC0"/>
    <w:p w:rsidR="00115BC0" w:rsidRDefault="00115BC0">
      <w:r>
        <w:t>Average stand age 61 years – this is probably an overestimate, as it is based on site index (dominant) trees.</w:t>
      </w:r>
    </w:p>
    <w:sectPr w:rsidR="00115BC0" w:rsidSect="00626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F759D"/>
    <w:rsid w:val="00115BC0"/>
    <w:rsid w:val="0027599B"/>
    <w:rsid w:val="00304A2A"/>
    <w:rsid w:val="003C5C5E"/>
    <w:rsid w:val="006264B9"/>
    <w:rsid w:val="006A030B"/>
    <w:rsid w:val="009F759D"/>
    <w:rsid w:val="00A43EF0"/>
    <w:rsid w:val="00B8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A43EF0"/>
    <w:pPr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table" w:customStyle="1" w:styleId="SciTable">
    <w:name w:val="SciTable"/>
    <w:basedOn w:val="TableNormal"/>
    <w:uiPriority w:val="99"/>
    <w:qFormat/>
    <w:rsid w:val="00B87C65"/>
    <w:pPr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87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4</cp:revision>
  <dcterms:created xsi:type="dcterms:W3CDTF">2008-11-04T20:35:00Z</dcterms:created>
  <dcterms:modified xsi:type="dcterms:W3CDTF">2008-11-04T20:51:00Z</dcterms:modified>
</cp:coreProperties>
</file>